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75823" w14:textId="77777777" w:rsidR="00A927DF" w:rsidRDefault="00A927DF" w:rsidP="00A927DF">
      <w:pPr>
        <w:rPr>
          <w:sz w:val="25"/>
          <w:szCs w:val="25"/>
        </w:rPr>
      </w:pPr>
      <w:r w:rsidRPr="00ED7844">
        <w:rPr>
          <w:noProof/>
        </w:rPr>
        <w:drawing>
          <wp:anchor distT="0" distB="0" distL="114300" distR="114300" simplePos="0" relativeHeight="251660288" behindDoc="0" locked="0" layoutInCell="1" allowOverlap="1" wp14:anchorId="5C611144" wp14:editId="12E046E8">
            <wp:simplePos x="0" y="0"/>
            <wp:positionH relativeFrom="page">
              <wp:posOffset>852951</wp:posOffset>
            </wp:positionH>
            <wp:positionV relativeFrom="page">
              <wp:posOffset>531693</wp:posOffset>
            </wp:positionV>
            <wp:extent cx="1590675" cy="1096010"/>
            <wp:effectExtent l="0" t="0" r="9525" b="0"/>
            <wp:wrapThrough wrapText="bothSides">
              <wp:wrapPolygon edited="0">
                <wp:start x="0" y="0"/>
                <wp:lineTo x="0" y="21024"/>
                <wp:lineTo x="21384" y="21024"/>
                <wp:lineTo x="21384" y="0"/>
                <wp:lineTo x="0" y="0"/>
              </wp:wrapPolygon>
            </wp:wrapThrough>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0675" cy="1096010"/>
                    </a:xfrm>
                    <a:prstGeom prst="rect">
                      <a:avLst/>
                    </a:prstGeom>
                  </pic:spPr>
                </pic:pic>
              </a:graphicData>
            </a:graphic>
            <wp14:sizeRelH relativeFrom="margin">
              <wp14:pctWidth>0</wp14:pctWidth>
            </wp14:sizeRelH>
            <wp14:sizeRelV relativeFrom="margin">
              <wp14:pctHeight>0</wp14:pctHeight>
            </wp14:sizeRelV>
          </wp:anchor>
        </w:drawing>
      </w:r>
      <w:r w:rsidRPr="00ED7844">
        <w:rPr>
          <w:noProof/>
        </w:rPr>
        <mc:AlternateContent>
          <mc:Choice Requires="wps">
            <w:drawing>
              <wp:anchor distT="0" distB="0" distL="114300" distR="114300" simplePos="0" relativeHeight="251659264" behindDoc="0" locked="0" layoutInCell="1" allowOverlap="1" wp14:anchorId="410CE6A8" wp14:editId="26F99399">
                <wp:simplePos x="0" y="0"/>
                <wp:positionH relativeFrom="page">
                  <wp:posOffset>5591175</wp:posOffset>
                </wp:positionH>
                <wp:positionV relativeFrom="page">
                  <wp:posOffset>639754</wp:posOffset>
                </wp:positionV>
                <wp:extent cx="1402715" cy="12446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402715" cy="12446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B80A933" w14:textId="77777777" w:rsidR="00A927DF" w:rsidRPr="00565C5F" w:rsidRDefault="00A927DF" w:rsidP="00A927DF">
                            <w:pPr>
                              <w:jc w:val="right"/>
                              <w:rPr>
                                <w:rFonts w:ascii="GT America Compressed Thin" w:hAnsi="GT America Compressed Thin"/>
                                <w:color w:val="124D9C"/>
                                <w:sz w:val="22"/>
                                <w:szCs w:val="18"/>
                                <w:lang w:val="fr-FR"/>
                              </w:rPr>
                            </w:pPr>
                            <w:r w:rsidRPr="00565C5F">
                              <w:rPr>
                                <w:rFonts w:ascii="GT America Compressed Thin" w:hAnsi="GT America Compressed Thin"/>
                                <w:color w:val="124D9C"/>
                                <w:sz w:val="22"/>
                                <w:szCs w:val="18"/>
                                <w:lang w:val="fr-FR"/>
                              </w:rPr>
                              <w:t>128 Dorrance Street, Suite 400</w:t>
                            </w:r>
                          </w:p>
                          <w:p w14:paraId="01E7D06A" w14:textId="77777777" w:rsidR="00A927DF" w:rsidRPr="00565C5F" w:rsidRDefault="00A927DF" w:rsidP="00A927DF">
                            <w:pPr>
                              <w:jc w:val="right"/>
                              <w:rPr>
                                <w:rFonts w:ascii="GT America Compressed Thin" w:hAnsi="GT America Compressed Thin"/>
                                <w:color w:val="124D9C"/>
                                <w:sz w:val="22"/>
                                <w:szCs w:val="18"/>
                                <w:lang w:val="fr-FR"/>
                              </w:rPr>
                            </w:pPr>
                            <w:r w:rsidRPr="00565C5F">
                              <w:rPr>
                                <w:rFonts w:ascii="GT America Compressed Thin" w:hAnsi="GT America Compressed Thin"/>
                                <w:color w:val="124D9C"/>
                                <w:sz w:val="22"/>
                                <w:szCs w:val="18"/>
                                <w:lang w:val="fr-FR"/>
                              </w:rPr>
                              <w:t>Providence, RI 02903</w:t>
                            </w:r>
                          </w:p>
                          <w:p w14:paraId="35331F8A" w14:textId="77777777" w:rsidR="00A927DF" w:rsidRPr="00BD05C5" w:rsidRDefault="00A927DF" w:rsidP="00A927DF">
                            <w:pPr>
                              <w:jc w:val="right"/>
                              <w:rPr>
                                <w:rFonts w:ascii="GT America Compressed Thin" w:hAnsi="GT America Compressed Thin"/>
                                <w:color w:val="124D9C"/>
                                <w:sz w:val="22"/>
                                <w:szCs w:val="18"/>
                              </w:rPr>
                            </w:pPr>
                            <w:r w:rsidRPr="00BD05C5">
                              <w:rPr>
                                <w:rFonts w:ascii="GT America Compressed Thin" w:hAnsi="GT America Compressed Thin"/>
                                <w:color w:val="124D9C"/>
                                <w:sz w:val="22"/>
                                <w:szCs w:val="18"/>
                              </w:rPr>
                              <w:t>Phone: (401) 831-7171</w:t>
                            </w:r>
                          </w:p>
                          <w:p w14:paraId="054DD159" w14:textId="77777777" w:rsidR="00A927DF" w:rsidRPr="00BD05C5" w:rsidRDefault="00A927DF" w:rsidP="00A927DF">
                            <w:pPr>
                              <w:jc w:val="right"/>
                              <w:rPr>
                                <w:rFonts w:ascii="GT America Compressed Thin" w:hAnsi="GT America Compressed Thin"/>
                                <w:color w:val="124D9C"/>
                                <w:sz w:val="22"/>
                                <w:szCs w:val="18"/>
                              </w:rPr>
                            </w:pPr>
                            <w:r w:rsidRPr="00BD05C5">
                              <w:rPr>
                                <w:rFonts w:ascii="GT America Compressed Thin" w:hAnsi="GT America Compressed Thin"/>
                                <w:color w:val="124D9C"/>
                                <w:sz w:val="22"/>
                                <w:szCs w:val="18"/>
                              </w:rPr>
                              <w:t>Fax: (401) 831-7175</w:t>
                            </w:r>
                          </w:p>
                          <w:p w14:paraId="1564F024" w14:textId="77777777" w:rsidR="00A927DF" w:rsidRPr="00BD05C5" w:rsidRDefault="00A927DF" w:rsidP="00A927DF">
                            <w:pPr>
                              <w:jc w:val="right"/>
                              <w:rPr>
                                <w:rFonts w:ascii="GT America Compressed Thin" w:hAnsi="GT America Compressed Thin"/>
                                <w:color w:val="124D9C"/>
                                <w:sz w:val="22"/>
                                <w:szCs w:val="18"/>
                              </w:rPr>
                            </w:pPr>
                            <w:r w:rsidRPr="00BD05C5">
                              <w:rPr>
                                <w:rFonts w:ascii="GT America Compressed Thin" w:hAnsi="GT America Compressed Thin"/>
                                <w:color w:val="124D9C"/>
                                <w:sz w:val="22"/>
                                <w:szCs w:val="18"/>
                              </w:rPr>
                              <w:t>www.riaclu.org</w:t>
                            </w:r>
                          </w:p>
                          <w:p w14:paraId="5C5D6061" w14:textId="77777777" w:rsidR="00A927DF" w:rsidRPr="00BD05C5" w:rsidRDefault="00A927DF" w:rsidP="00A927DF">
                            <w:pPr>
                              <w:jc w:val="right"/>
                              <w:rPr>
                                <w:rFonts w:ascii="GT America Compressed Thin" w:hAnsi="GT America Compressed Thin"/>
                                <w:color w:val="124D9C"/>
                                <w:sz w:val="22"/>
                                <w:szCs w:val="18"/>
                              </w:rPr>
                            </w:pPr>
                            <w:r w:rsidRPr="00BD05C5">
                              <w:rPr>
                                <w:rFonts w:ascii="GT America Compressed Thin" w:hAnsi="GT America Compressed Thin"/>
                                <w:color w:val="124D9C"/>
                                <w:sz w:val="22"/>
                                <w:szCs w:val="18"/>
                              </w:rPr>
                              <w:t>info@riaclu.org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v:shapetype id="_x0000_t202" coordsize="21600,21600" o:spt="202" path="m,l,21600r21600,l21600,xe" w14:anchorId="410CE6A8">
                <v:stroke joinstyle="miter"/>
                <v:path gradientshapeok="t" o:connecttype="rect"/>
              </v:shapetype>
              <v:shape id="Text Box 5" style="position:absolute;margin-left:440.25pt;margin-top:50.35pt;width:110.45pt;height:98pt;z-index:251659264;visibility:visible;mso-wrap-style:non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">
                <v:textbox>
                  <w:txbxContent>
                    <w:p w:rsidRPr="00565C5F" w:rsidR="00A927DF" w:rsidP="00A927DF" w:rsidRDefault="00A927DF" w14:paraId="2B80A933" w14:textId="77777777">
                      <w:pPr>
                        <w:jc w:val="right"/>
                        <w:rPr>
                          <w:rFonts w:ascii="GT America Compressed Thin" w:hAnsi="GT America Compressed Thin"/>
                          <w:color w:val="124D9C"/>
                          <w:sz w:val="22"/>
                          <w:szCs w:val="18"/>
                          <w:lang w:val="fr-FR"/>
                        </w:rPr>
                      </w:pPr>
                      <w:r w:rsidRPr="00565C5F">
                        <w:rPr>
                          <w:rFonts w:ascii="GT America Compressed Thin" w:hAnsi="GT America Compressed Thin"/>
                          <w:color w:val="124D9C"/>
                          <w:sz w:val="22"/>
                          <w:szCs w:val="18"/>
                          <w:lang w:val="fr-FR"/>
                        </w:rPr>
                        <w:t>128 Dorrance Street, Suite 400</w:t>
                      </w:r>
                    </w:p>
                    <w:p w:rsidRPr="00565C5F" w:rsidR="00A927DF" w:rsidP="00A927DF" w:rsidRDefault="00A927DF" w14:paraId="01E7D06A" w14:textId="77777777">
                      <w:pPr>
                        <w:jc w:val="right"/>
                        <w:rPr>
                          <w:rFonts w:ascii="GT America Compressed Thin" w:hAnsi="GT America Compressed Thin"/>
                          <w:color w:val="124D9C"/>
                          <w:sz w:val="22"/>
                          <w:szCs w:val="18"/>
                          <w:lang w:val="fr-FR"/>
                        </w:rPr>
                      </w:pPr>
                      <w:r w:rsidRPr="00565C5F">
                        <w:rPr>
                          <w:rFonts w:ascii="GT America Compressed Thin" w:hAnsi="GT America Compressed Thin"/>
                          <w:color w:val="124D9C"/>
                          <w:sz w:val="22"/>
                          <w:szCs w:val="18"/>
                          <w:lang w:val="fr-FR"/>
                        </w:rPr>
                        <w:t>Providence, RI 02903</w:t>
                      </w:r>
                    </w:p>
                    <w:p w:rsidRPr="00BD05C5" w:rsidR="00A927DF" w:rsidP="00A927DF" w:rsidRDefault="00A927DF" w14:paraId="35331F8A" w14:textId="77777777">
                      <w:pPr>
                        <w:jc w:val="right"/>
                        <w:rPr>
                          <w:rFonts w:ascii="GT America Compressed Thin" w:hAnsi="GT America Compressed Thin"/>
                          <w:color w:val="124D9C"/>
                          <w:sz w:val="22"/>
                          <w:szCs w:val="18"/>
                        </w:rPr>
                      </w:pPr>
                      <w:r w:rsidRPr="00BD05C5">
                        <w:rPr>
                          <w:rFonts w:ascii="GT America Compressed Thin" w:hAnsi="GT America Compressed Thin"/>
                          <w:color w:val="124D9C"/>
                          <w:sz w:val="22"/>
                          <w:szCs w:val="18"/>
                        </w:rPr>
                        <w:t>Phone: (401) 831-7171</w:t>
                      </w:r>
                    </w:p>
                    <w:p w:rsidRPr="00BD05C5" w:rsidR="00A927DF" w:rsidP="00A927DF" w:rsidRDefault="00A927DF" w14:paraId="054DD159" w14:textId="77777777">
                      <w:pPr>
                        <w:jc w:val="right"/>
                        <w:rPr>
                          <w:rFonts w:ascii="GT America Compressed Thin" w:hAnsi="GT America Compressed Thin"/>
                          <w:color w:val="124D9C"/>
                          <w:sz w:val="22"/>
                          <w:szCs w:val="18"/>
                        </w:rPr>
                      </w:pPr>
                      <w:r w:rsidRPr="00BD05C5">
                        <w:rPr>
                          <w:rFonts w:ascii="GT America Compressed Thin" w:hAnsi="GT America Compressed Thin"/>
                          <w:color w:val="124D9C"/>
                          <w:sz w:val="22"/>
                          <w:szCs w:val="18"/>
                        </w:rPr>
                        <w:t>Fax: (401) 831-7175</w:t>
                      </w:r>
                    </w:p>
                    <w:p w:rsidRPr="00BD05C5" w:rsidR="00A927DF" w:rsidP="00A927DF" w:rsidRDefault="00A927DF" w14:paraId="1564F024" w14:textId="77777777">
                      <w:pPr>
                        <w:jc w:val="right"/>
                        <w:rPr>
                          <w:rFonts w:ascii="GT America Compressed Thin" w:hAnsi="GT America Compressed Thin"/>
                          <w:color w:val="124D9C"/>
                          <w:sz w:val="22"/>
                          <w:szCs w:val="18"/>
                        </w:rPr>
                      </w:pPr>
                      <w:r w:rsidRPr="00BD05C5">
                        <w:rPr>
                          <w:rFonts w:ascii="GT America Compressed Thin" w:hAnsi="GT America Compressed Thin"/>
                          <w:color w:val="124D9C"/>
                          <w:sz w:val="22"/>
                          <w:szCs w:val="18"/>
                        </w:rPr>
                        <w:t>www.riaclu.org</w:t>
                      </w:r>
                    </w:p>
                    <w:p w:rsidRPr="00BD05C5" w:rsidR="00A927DF" w:rsidP="00A927DF" w:rsidRDefault="00A927DF" w14:paraId="5C5D6061" w14:textId="77777777">
                      <w:pPr>
                        <w:jc w:val="right"/>
                        <w:rPr>
                          <w:rFonts w:ascii="GT America Compressed Thin" w:hAnsi="GT America Compressed Thin"/>
                          <w:color w:val="124D9C"/>
                          <w:sz w:val="22"/>
                          <w:szCs w:val="18"/>
                        </w:rPr>
                      </w:pPr>
                      <w:r w:rsidRPr="00BD05C5">
                        <w:rPr>
                          <w:rFonts w:ascii="GT America Compressed Thin" w:hAnsi="GT America Compressed Thin"/>
                          <w:color w:val="124D9C"/>
                          <w:sz w:val="22"/>
                          <w:szCs w:val="18"/>
                        </w:rPr>
                        <w:t>info@riaclu.org</w:t>
                      </w:r>
                    </w:p>
                  </w:txbxContent>
                </v:textbox>
                <w10:wrap type="square" anchorx="page" anchory="page"/>
              </v:shape>
            </w:pict>
          </mc:Fallback>
        </mc:AlternateContent>
      </w:r>
    </w:p>
    <w:p w14:paraId="1D0CE399" w14:textId="77777777" w:rsidR="00A927DF" w:rsidRDefault="00A927DF" w:rsidP="00A927DF">
      <w:pPr>
        <w:rPr>
          <w:sz w:val="25"/>
          <w:szCs w:val="25"/>
        </w:rPr>
      </w:pPr>
    </w:p>
    <w:p w14:paraId="128436DB" w14:textId="77777777" w:rsidR="00A927DF" w:rsidRDefault="00A927DF" w:rsidP="00A927DF">
      <w:pPr>
        <w:rPr>
          <w:sz w:val="25"/>
          <w:szCs w:val="25"/>
        </w:rPr>
      </w:pPr>
    </w:p>
    <w:p w14:paraId="753933F7" w14:textId="77777777" w:rsidR="00A927DF" w:rsidRDefault="00A927DF" w:rsidP="00A927DF">
      <w:pPr>
        <w:jc w:val="center"/>
        <w:rPr>
          <w:b/>
        </w:rPr>
      </w:pPr>
    </w:p>
    <w:p w14:paraId="2E8B84B7" w14:textId="77777777" w:rsidR="00A927DF" w:rsidRDefault="00A927DF" w:rsidP="00A927DF">
      <w:pPr>
        <w:jc w:val="center"/>
        <w:rPr>
          <w:b/>
        </w:rPr>
      </w:pPr>
    </w:p>
    <w:p w14:paraId="396F2F3B" w14:textId="77777777" w:rsidR="00A927DF" w:rsidRDefault="00A927DF" w:rsidP="00A927DF">
      <w:pPr>
        <w:jc w:val="both"/>
        <w:rPr>
          <w:rStyle w:val="normaltextrun"/>
          <w:b/>
          <w:bCs/>
        </w:rPr>
      </w:pPr>
    </w:p>
    <w:p w14:paraId="191A3932" w14:textId="0458A1B4" w:rsidR="00A77F5B" w:rsidRDefault="00A77F5B" w:rsidP="00A77F5B">
      <w:pPr>
        <w:pStyle w:val="paragraph"/>
        <w:spacing w:before="0" w:beforeAutospacing="0" w:after="0" w:afterAutospacing="0"/>
        <w:textAlignment w:val="baseline"/>
        <w:rPr>
          <w:sz w:val="18"/>
          <w:szCs w:val="18"/>
        </w:rPr>
      </w:pPr>
      <w:r w:rsidRPr="4D29FD0D">
        <w:rPr>
          <w:rStyle w:val="normaltextrun"/>
          <w:b/>
          <w:bCs/>
        </w:rPr>
        <w:t>ACLU OF RI POSITION: OPPOS</w:t>
      </w:r>
      <w:r w:rsidR="00AD53F7">
        <w:rPr>
          <w:rStyle w:val="normaltextrun"/>
          <w:b/>
          <w:bCs/>
        </w:rPr>
        <w:t>E</w:t>
      </w:r>
    </w:p>
    <w:p w14:paraId="1E10FE18" w14:textId="77777777" w:rsidR="00A77F5B" w:rsidRDefault="00A77F5B" w:rsidP="00A77F5B">
      <w:pPr>
        <w:pStyle w:val="paragraph"/>
        <w:spacing w:before="0" w:beforeAutospacing="0" w:after="0" w:afterAutospacing="0"/>
        <w:textAlignment w:val="baseline"/>
        <w:rPr>
          <w:sz w:val="18"/>
          <w:szCs w:val="18"/>
        </w:rPr>
      </w:pPr>
      <w:r w:rsidRPr="4D29FD0D">
        <w:rPr>
          <w:rStyle w:val="eop"/>
        </w:rPr>
        <w:t> </w:t>
      </w:r>
    </w:p>
    <w:p w14:paraId="0CF0AAC6" w14:textId="77777777" w:rsidR="00A77F5B" w:rsidRDefault="00A77F5B" w:rsidP="00A77F5B">
      <w:pPr>
        <w:pStyle w:val="paragraph"/>
        <w:spacing w:before="0" w:beforeAutospacing="0" w:after="0" w:afterAutospacing="0"/>
        <w:jc w:val="center"/>
        <w:textAlignment w:val="baseline"/>
        <w:rPr>
          <w:sz w:val="18"/>
          <w:szCs w:val="18"/>
        </w:rPr>
      </w:pPr>
      <w:r w:rsidRPr="4D29FD0D">
        <w:rPr>
          <w:rStyle w:val="eop"/>
        </w:rPr>
        <w:t> </w:t>
      </w:r>
    </w:p>
    <w:p w14:paraId="07D42F6C" w14:textId="3A3EB52C" w:rsidR="00A77F5B" w:rsidRDefault="2A99C19B" w:rsidP="2A99C19B">
      <w:pPr>
        <w:pStyle w:val="paragraph"/>
        <w:spacing w:before="0" w:beforeAutospacing="0" w:after="0" w:afterAutospacing="0"/>
        <w:jc w:val="center"/>
        <w:textAlignment w:val="baseline"/>
        <w:rPr>
          <w:sz w:val="18"/>
          <w:szCs w:val="18"/>
        </w:rPr>
      </w:pPr>
      <w:r w:rsidRPr="2A99C19B">
        <w:rPr>
          <w:rStyle w:val="normaltextrun"/>
          <w:b/>
          <w:bCs/>
        </w:rPr>
        <w:t>TESTIMONY ON 26-</w:t>
      </w:r>
      <w:r w:rsidR="00CA2814">
        <w:rPr>
          <w:rStyle w:val="normaltextrun"/>
          <w:b/>
          <w:bCs/>
        </w:rPr>
        <w:t>H</w:t>
      </w:r>
      <w:r w:rsidRPr="2A99C19B">
        <w:rPr>
          <w:rStyle w:val="normaltextrun"/>
          <w:b/>
          <w:bCs/>
        </w:rPr>
        <w:t xml:space="preserve"> </w:t>
      </w:r>
      <w:r w:rsidR="00CA2814">
        <w:rPr>
          <w:rStyle w:val="normaltextrun"/>
          <w:b/>
          <w:bCs/>
        </w:rPr>
        <w:t>7953</w:t>
      </w:r>
      <w:r w:rsidRPr="2A99C19B">
        <w:rPr>
          <w:rStyle w:val="normaltextrun"/>
          <w:b/>
          <w:bCs/>
        </w:rPr>
        <w:t>,</w:t>
      </w:r>
      <w:r w:rsidRPr="2A99C19B">
        <w:rPr>
          <w:rStyle w:val="eop"/>
        </w:rPr>
        <w:t> </w:t>
      </w:r>
    </w:p>
    <w:p w14:paraId="722BEC44" w14:textId="77777777" w:rsidR="00A77F5B" w:rsidRDefault="00A77F5B" w:rsidP="00A77F5B">
      <w:pPr>
        <w:pStyle w:val="paragraph"/>
        <w:spacing w:before="0" w:beforeAutospacing="0" w:after="0" w:afterAutospacing="0"/>
        <w:jc w:val="center"/>
        <w:textAlignment w:val="baseline"/>
        <w:rPr>
          <w:rStyle w:val="normaltextrun"/>
          <w:b/>
          <w:bCs/>
        </w:rPr>
      </w:pPr>
      <w:r w:rsidRPr="4D29FD0D">
        <w:rPr>
          <w:rStyle w:val="normaltextrun"/>
          <w:b/>
          <w:bCs/>
        </w:rPr>
        <w:t>RELATING TO COMMERCIAL LAW – RHODE ISLAND SOCIAL MEDIA REGULATION ACT</w:t>
      </w:r>
    </w:p>
    <w:p w14:paraId="1A13E916" w14:textId="6594DDAF" w:rsidR="00A77F5B" w:rsidRDefault="00C535FB" w:rsidP="00A77F5B">
      <w:pPr>
        <w:pStyle w:val="paragraph"/>
        <w:spacing w:before="0" w:beforeAutospacing="0" w:after="0" w:afterAutospacing="0"/>
        <w:jc w:val="center"/>
        <w:textAlignment w:val="baseline"/>
        <w:rPr>
          <w:sz w:val="18"/>
          <w:szCs w:val="18"/>
        </w:rPr>
      </w:pPr>
      <w:r>
        <w:rPr>
          <w:rStyle w:val="normaltextrun"/>
          <w:b/>
          <w:bCs/>
        </w:rPr>
        <w:t xml:space="preserve">April </w:t>
      </w:r>
      <w:r w:rsidR="00CA2814">
        <w:rPr>
          <w:rStyle w:val="normaltextrun"/>
          <w:b/>
          <w:bCs/>
        </w:rPr>
        <w:t>8</w:t>
      </w:r>
      <w:r>
        <w:rPr>
          <w:rStyle w:val="normaltextrun"/>
          <w:b/>
          <w:bCs/>
        </w:rPr>
        <w:t>, 202</w:t>
      </w:r>
      <w:r w:rsidR="00C221CB">
        <w:rPr>
          <w:rStyle w:val="normaltextrun"/>
          <w:b/>
          <w:bCs/>
        </w:rPr>
        <w:t>6</w:t>
      </w:r>
    </w:p>
    <w:p w14:paraId="08E1B88D" w14:textId="77777777" w:rsidR="00A77F5B" w:rsidRDefault="00A77F5B" w:rsidP="00A77F5B">
      <w:pPr>
        <w:pStyle w:val="paragraph"/>
        <w:spacing w:before="0" w:beforeAutospacing="0" w:after="0" w:afterAutospacing="0"/>
        <w:jc w:val="both"/>
        <w:textAlignment w:val="baseline"/>
        <w:rPr>
          <w:sz w:val="18"/>
          <w:szCs w:val="18"/>
        </w:rPr>
      </w:pPr>
      <w:r w:rsidRPr="4D29FD0D">
        <w:rPr>
          <w:rStyle w:val="eop"/>
        </w:rPr>
        <w:t> </w:t>
      </w:r>
    </w:p>
    <w:p w14:paraId="18AE7B8F" w14:textId="5C725E39" w:rsidR="00A77F5B" w:rsidRDefault="4AFE02A7" w:rsidP="00BD6F1B">
      <w:pPr>
        <w:pStyle w:val="paragraph"/>
        <w:spacing w:before="0" w:beforeAutospacing="0" w:after="0" w:afterAutospacing="0"/>
        <w:ind w:firstLine="720"/>
        <w:jc w:val="both"/>
        <w:rPr>
          <w:rStyle w:val="eop"/>
        </w:rPr>
      </w:pPr>
      <w:r w:rsidRPr="4AFE02A7">
        <w:rPr>
          <w:rStyle w:val="eop"/>
        </w:rPr>
        <w:t xml:space="preserve">While we appreciate the concerns expressed by some about the effect of social media on minors, the ACLU of Rhode Island strongly opposes this bill which would </w:t>
      </w:r>
      <w:r w:rsidR="00CA2814">
        <w:rPr>
          <w:rStyle w:val="eop"/>
        </w:rPr>
        <w:t>prohibit minors in Rhode Island from having social media accounts.</w:t>
      </w:r>
      <w:r w:rsidR="00BD6F1B">
        <w:rPr>
          <w:rStyle w:val="eop"/>
        </w:rPr>
        <w:t xml:space="preserve"> </w:t>
      </w:r>
      <w:r w:rsidRPr="4AFE02A7">
        <w:rPr>
          <w:rStyle w:val="eop"/>
        </w:rPr>
        <w:t xml:space="preserve">While the bill attempts to shield minors from online explicit content, </w:t>
      </w:r>
      <w:proofErr w:type="gramStart"/>
      <w:r w:rsidRPr="4AFE02A7">
        <w:rPr>
          <w:rStyle w:val="eop"/>
        </w:rPr>
        <w:t>in reality it</w:t>
      </w:r>
      <w:proofErr w:type="gramEnd"/>
      <w:r w:rsidRPr="4AFE02A7">
        <w:rPr>
          <w:rStyle w:val="eop"/>
        </w:rPr>
        <w:t xml:space="preserve"> imposes unnecessary burdens on all users’ ability to access internet spaces and express themselves freely online. This is especially harmful for young people by limiting their ability to learn about the world, partake in government and political discussions, and build community. </w:t>
      </w:r>
    </w:p>
    <w:p w14:paraId="6897AA97" w14:textId="077E0778" w:rsidR="00A77F5B" w:rsidRDefault="00A77F5B" w:rsidP="4E084F8E">
      <w:pPr>
        <w:pStyle w:val="paragraph"/>
        <w:spacing w:before="0" w:beforeAutospacing="0" w:after="0" w:afterAutospacing="0"/>
        <w:ind w:firstLine="720"/>
        <w:jc w:val="both"/>
        <w:rPr>
          <w:rStyle w:val="eop"/>
        </w:rPr>
      </w:pPr>
    </w:p>
    <w:p w14:paraId="6BF46FC1" w14:textId="044D9A74" w:rsidR="5999E60A" w:rsidRDefault="0B63E7CB" w:rsidP="5999E60A">
      <w:pPr>
        <w:pStyle w:val="paragraph"/>
        <w:spacing w:before="0" w:beforeAutospacing="0" w:after="0" w:afterAutospacing="0"/>
        <w:ind w:firstLine="720"/>
        <w:jc w:val="both"/>
        <w:rPr>
          <w:rStyle w:val="eop"/>
        </w:rPr>
      </w:pPr>
      <w:r w:rsidRPr="0B63E7CB">
        <w:rPr>
          <w:rStyle w:val="eop"/>
        </w:rPr>
        <w:t>The internet has become an essential space for young people to connect with peers, gather information, and find social support they may not have access to elsewhere. Social media acts as an extension of an individual’s social life, meaning they can deepen social bonds with peers or even find a community of shared interests or experiences. Finding those connections is essential for individuals to feel accepted, supported, and understood, regardless of where that community is formed. Restricting access to online communities will have a direct impact on LGBTQ+ youth, and other kids facing familial issues based on their sexuality or gender identity.</w:t>
      </w:r>
    </w:p>
    <w:p w14:paraId="2519538F" w14:textId="77777777" w:rsidR="00A77F5B" w:rsidRDefault="00A77F5B" w:rsidP="00A77F5B">
      <w:pPr>
        <w:pStyle w:val="paragraph"/>
        <w:spacing w:before="0" w:beforeAutospacing="0" w:after="0" w:afterAutospacing="0"/>
        <w:jc w:val="both"/>
        <w:rPr>
          <w:rStyle w:val="eop"/>
        </w:rPr>
      </w:pPr>
    </w:p>
    <w:p w14:paraId="0230D331" w14:textId="4D03E29E" w:rsidR="00F62E02" w:rsidRDefault="6621D808" w:rsidP="310715AE">
      <w:pPr>
        <w:pStyle w:val="paragraph"/>
        <w:spacing w:before="0" w:beforeAutospacing="0" w:after="0" w:afterAutospacing="0"/>
        <w:ind w:firstLine="720"/>
        <w:jc w:val="both"/>
        <w:rPr>
          <w:rStyle w:val="eop"/>
        </w:rPr>
      </w:pPr>
      <w:r w:rsidRPr="6621D808">
        <w:rPr>
          <w:rStyle w:val="eop"/>
        </w:rPr>
        <w:t xml:space="preserve">This bill </w:t>
      </w:r>
      <w:r w:rsidRPr="6621D808">
        <w:t>will have a direct impact on protected speech.</w:t>
      </w:r>
      <w:r w:rsidRPr="6621D808">
        <w:rPr>
          <w:rStyle w:val="eop"/>
        </w:rPr>
        <w:t xml:space="preserve"> Today, political activism and protest organizing are often coordinated online on social media platforms. Limiting youth access to these types of forums by requiring parental consent will effectively stifle political interest and engagement and infringe upon First Amendment rights. This impact is not limited solely to minors but will have broader consequences for all social media users. Adults will also be subject to the burdensome age-verification system employed to prove that they are not a minor. These systems are not perfect and will inevitably block some adults from accessing lawful speech. </w:t>
      </w:r>
    </w:p>
    <w:p w14:paraId="1A15D6E1" w14:textId="77777777" w:rsidR="00F62E02" w:rsidRDefault="00F62E02" w:rsidP="257FAC74">
      <w:pPr>
        <w:pStyle w:val="paragraph"/>
        <w:spacing w:before="0" w:beforeAutospacing="0" w:after="0" w:afterAutospacing="0"/>
        <w:ind w:firstLine="720"/>
        <w:jc w:val="both"/>
        <w:rPr>
          <w:rStyle w:val="eop"/>
        </w:rPr>
      </w:pPr>
    </w:p>
    <w:p w14:paraId="2E2A4819" w14:textId="4FB52F53" w:rsidR="257FAC74" w:rsidRDefault="43A78910" w:rsidP="00940B90">
      <w:pPr>
        <w:ind w:firstLine="720"/>
        <w:jc w:val="both"/>
        <w:rPr>
          <w:rFonts w:eastAsia="Times New Roman"/>
        </w:rPr>
      </w:pPr>
      <w:r w:rsidRPr="43A78910">
        <w:rPr>
          <w:rFonts w:eastAsia="Times New Roman"/>
        </w:rPr>
        <w:t xml:space="preserve">This legislation further raises </w:t>
      </w:r>
      <w:proofErr w:type="gramStart"/>
      <w:r w:rsidRPr="43A78910">
        <w:rPr>
          <w:rFonts w:eastAsia="Times New Roman"/>
        </w:rPr>
        <w:t>a number of</w:t>
      </w:r>
      <w:proofErr w:type="gramEnd"/>
      <w:r w:rsidRPr="43A78910">
        <w:rPr>
          <w:rFonts w:eastAsia="Times New Roman"/>
        </w:rPr>
        <w:t xml:space="preserve"> practical issues. It directs the Department of Business Regulation to create the process by which age is verified for all users. Besides this requirement, this bill does not outline procedures for how this would work in practice. Oftentimes, age-verification relies on either the user to input their date of birth or upload government-issued identification like a driver’s license. </w:t>
      </w:r>
      <w:proofErr w:type="gramStart"/>
      <w:r w:rsidRPr="43A78910">
        <w:rPr>
          <w:rFonts w:eastAsia="Times New Roman"/>
        </w:rPr>
        <w:t>Both of these</w:t>
      </w:r>
      <w:proofErr w:type="gramEnd"/>
      <w:r w:rsidRPr="43A78910">
        <w:rPr>
          <w:rFonts w:eastAsia="Times New Roman"/>
        </w:rPr>
        <w:t xml:space="preserve"> methods can be onerous for the user and ignore the very real privacy rights implicated in providing this information. If the age-verification mechanism chosen is either inputting the user’s birthdate or merely attesting that they are older </w:t>
      </w:r>
      <w:r w:rsidRPr="43A78910">
        <w:rPr>
          <w:rFonts w:eastAsia="Times New Roman"/>
        </w:rPr>
        <w:lastRenderedPageBreak/>
        <w:t>than eighteen, we foresee users easily circumventing these methods which would then require more intrusive methods of age-verification.</w:t>
      </w:r>
    </w:p>
    <w:p w14:paraId="743ACA6C" w14:textId="0CB74AA2" w:rsidR="036F0CE4" w:rsidRDefault="036F0CE4" w:rsidP="036F0CE4">
      <w:pPr>
        <w:ind w:firstLine="720"/>
        <w:jc w:val="both"/>
        <w:rPr>
          <w:rFonts w:eastAsia="Times New Roman"/>
        </w:rPr>
      </w:pPr>
    </w:p>
    <w:p w14:paraId="0BAA53A0" w14:textId="75BFDA1B" w:rsidR="1D11B530" w:rsidRDefault="00B75513" w:rsidP="0CACAD55">
      <w:pPr>
        <w:spacing w:line="259" w:lineRule="auto"/>
        <w:ind w:firstLine="720"/>
        <w:jc w:val="both"/>
        <w:rPr>
          <w:rFonts w:eastAsia="Times New Roman"/>
        </w:rPr>
      </w:pPr>
      <w:r>
        <w:rPr>
          <w:rFonts w:eastAsia="Times New Roman"/>
        </w:rPr>
        <w:t>If</w:t>
      </w:r>
      <w:r w:rsidR="3F6ABC1E" w:rsidRPr="3F6ABC1E">
        <w:rPr>
          <w:rFonts w:eastAsia="Times New Roman"/>
        </w:rPr>
        <w:t xml:space="preserve"> it becomes th</w:t>
      </w:r>
      <w:r>
        <w:rPr>
          <w:rFonts w:eastAsia="Times New Roman"/>
        </w:rPr>
        <w:t>e</w:t>
      </w:r>
      <w:r w:rsidR="3F6ABC1E" w:rsidRPr="3F6ABC1E">
        <w:rPr>
          <w:rFonts w:eastAsia="Times New Roman"/>
        </w:rPr>
        <w:t xml:space="preserve"> case that age-verification will rely on government-issued identification, then that assumes that every adult confirming their identity has current identification reflecting their correct name and address. This </w:t>
      </w:r>
      <w:r w:rsidR="00175C7A">
        <w:rPr>
          <w:rFonts w:eastAsia="Times New Roman"/>
        </w:rPr>
        <w:t xml:space="preserve">assumption is flawed, </w:t>
      </w:r>
      <w:r w:rsidR="3F6ABC1E" w:rsidRPr="3F6ABC1E">
        <w:rPr>
          <w:rFonts w:eastAsia="Times New Roman"/>
        </w:rPr>
        <w:t>given that approximately 30 million adults in the United States do not have a valid driver’s license and that individuals with disabilities are less likely to possess a current driver’s license.</w:t>
      </w:r>
      <w:r w:rsidR="1D11B530" w:rsidRPr="3F6ABC1E">
        <w:rPr>
          <w:rStyle w:val="FootnoteReference"/>
          <w:rFonts w:eastAsia="Times New Roman"/>
        </w:rPr>
        <w:footnoteReference w:id="1"/>
      </w:r>
      <w:r w:rsidR="3F6ABC1E" w:rsidRPr="3F6ABC1E">
        <w:rPr>
          <w:rFonts w:eastAsia="Times New Roman"/>
        </w:rPr>
        <w:t xml:space="preserve"> An estimated 21% of Black adults, 23% of Hispanic adults, and 68% of transgender people do not have a valid, accurate driver’s license.</w:t>
      </w:r>
      <w:r w:rsidR="1D11B530" w:rsidRPr="3F6ABC1E">
        <w:rPr>
          <w:rStyle w:val="FootnoteReference"/>
          <w:rFonts w:eastAsia="Times New Roman"/>
        </w:rPr>
        <w:footnoteReference w:id="2"/>
      </w:r>
      <w:r w:rsidR="0CACAD55" w:rsidRPr="0CACAD55">
        <w:rPr>
          <w:rFonts w:eastAsia="Times New Roman"/>
        </w:rPr>
        <w:t xml:space="preserve"> Because of this, transgender individuals will be faced with the choice of using documents that do not reflect their current name and gender markers or lose access to platforms entirely. </w:t>
      </w:r>
    </w:p>
    <w:p w14:paraId="3B7E2062" w14:textId="5C11292B" w:rsidR="3C0C3BEC" w:rsidRDefault="3C0C3BEC" w:rsidP="00C36E51">
      <w:pPr>
        <w:jc w:val="both"/>
        <w:rPr>
          <w:rFonts w:eastAsia="Times New Roman"/>
        </w:rPr>
      </w:pPr>
    </w:p>
    <w:p w14:paraId="542F77F7" w14:textId="2309C012" w:rsidR="00A77F5B" w:rsidRDefault="66E7009C" w:rsidP="66E7009C">
      <w:pPr>
        <w:pStyle w:val="paragraph"/>
        <w:spacing w:before="0" w:beforeAutospacing="0" w:after="0" w:afterAutospacing="0"/>
        <w:ind w:firstLine="720"/>
        <w:jc w:val="both"/>
      </w:pPr>
      <w:r w:rsidRPr="66E7009C">
        <w:rPr>
          <w:rStyle w:val="eop"/>
          <w:b/>
          <w:bCs/>
        </w:rPr>
        <w:t xml:space="preserve"> </w:t>
      </w:r>
      <w:r w:rsidRPr="66E7009C">
        <w:rPr>
          <w:rStyle w:val="eop"/>
        </w:rPr>
        <w:t xml:space="preserve">In addition to </w:t>
      </w:r>
      <w:proofErr w:type="gramStart"/>
      <w:r w:rsidRPr="66E7009C">
        <w:rPr>
          <w:rStyle w:val="eop"/>
        </w:rPr>
        <w:t>all of</w:t>
      </w:r>
      <w:proofErr w:type="gramEnd"/>
      <w:r w:rsidRPr="66E7009C">
        <w:rPr>
          <w:rStyle w:val="eop"/>
        </w:rPr>
        <w:t xml:space="preserve"> these issues, the age-verification process that would be required to implement this law sets a dangerous precedent, leading to potential</w:t>
      </w:r>
      <w:r w:rsidR="00175C7A">
        <w:rPr>
          <w:rStyle w:val="eop"/>
        </w:rPr>
        <w:t>ly serious</w:t>
      </w:r>
      <w:r w:rsidRPr="66E7009C">
        <w:rPr>
          <w:rStyle w:val="eop"/>
        </w:rPr>
        <w:t xml:space="preserve"> privacy violations, including mandatory ID collections and facial scans. </w:t>
      </w:r>
      <w:r w:rsidRPr="66E7009C">
        <w:t xml:space="preserve">There is an inherent tension in ensuring a minor’s privacy and requiring platforms to know information about every single platform user. If age-verification requires submitting sensitive information contained on IDs, financial statements, or other attestations, it is unclear who receives, controls, and retains that information and for how long. The same risks exist for location data, because the social media platforms would likely need access to location data to verify that users are in fact located in Rhode Island. Possessing </w:t>
      </w:r>
      <w:proofErr w:type="gramStart"/>
      <w:r w:rsidRPr="66E7009C">
        <w:t>all of</w:t>
      </w:r>
      <w:proofErr w:type="gramEnd"/>
      <w:r w:rsidRPr="66E7009C">
        <w:t xml:space="preserve"> this information opens the door for potential data breaches and the </w:t>
      </w:r>
      <w:r w:rsidR="00175C7A">
        <w:t xml:space="preserve">real </w:t>
      </w:r>
      <w:r w:rsidRPr="66E7009C">
        <w:t>possibility that the information could be mishandled or otherwise exposed.</w:t>
      </w:r>
    </w:p>
    <w:p w14:paraId="31D5CA0D" w14:textId="77777777" w:rsidR="00A77F5B" w:rsidRDefault="00A77F5B" w:rsidP="00C12083">
      <w:pPr>
        <w:pStyle w:val="paragraph"/>
        <w:spacing w:before="0" w:beforeAutospacing="0" w:after="0" w:afterAutospacing="0"/>
        <w:jc w:val="both"/>
      </w:pPr>
    </w:p>
    <w:p w14:paraId="63FE64A6" w14:textId="487AD45E" w:rsidR="00CA7661" w:rsidRDefault="3D04FCF1" w:rsidP="3D04FCF1">
      <w:pPr>
        <w:ind w:firstLine="720"/>
        <w:jc w:val="both"/>
        <w:textAlignment w:val="baseline"/>
        <w:rPr>
          <w:rFonts w:eastAsia="Times New Roman"/>
        </w:rPr>
      </w:pPr>
      <w:r w:rsidRPr="3D04FCF1">
        <w:rPr>
          <w:rFonts w:eastAsia="Times New Roman"/>
        </w:rPr>
        <w:t xml:space="preserve">The ACLU of RI therefore urges rejection of this legislation. Thank you for considering our views. </w:t>
      </w:r>
    </w:p>
    <w:sectPr w:rsidR="00CA7661" w:rsidSect="00D939A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6E36" w14:textId="77777777" w:rsidR="00EB01FE" w:rsidRDefault="00EB01FE" w:rsidP="00D939AD">
      <w:r>
        <w:separator/>
      </w:r>
    </w:p>
  </w:endnote>
  <w:endnote w:type="continuationSeparator" w:id="0">
    <w:p w14:paraId="759DB506" w14:textId="77777777" w:rsidR="00EB01FE" w:rsidRDefault="00EB01FE" w:rsidP="00D9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T America Compressed Thin">
    <w:altName w:val="Calibri"/>
    <w:panose1 w:val="00000308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D9A7" w14:textId="77777777" w:rsidR="00EB01FE" w:rsidRDefault="00EB01FE" w:rsidP="00D939AD">
      <w:r>
        <w:separator/>
      </w:r>
    </w:p>
  </w:footnote>
  <w:footnote w:type="continuationSeparator" w:id="0">
    <w:p w14:paraId="5801FB59" w14:textId="77777777" w:rsidR="00EB01FE" w:rsidRDefault="00EB01FE" w:rsidP="00D939AD">
      <w:r>
        <w:continuationSeparator/>
      </w:r>
    </w:p>
  </w:footnote>
  <w:footnote w:id="1">
    <w:p w14:paraId="3C7CC222" w14:textId="26E4F168" w:rsidR="3F6ABC1E" w:rsidRDefault="3F6ABC1E" w:rsidP="3F6ABC1E">
      <w:pPr>
        <w:pStyle w:val="FootnoteText"/>
      </w:pPr>
      <w:r w:rsidRPr="3F6ABC1E">
        <w:rPr>
          <w:rStyle w:val="FootnoteReference"/>
        </w:rPr>
        <w:footnoteRef/>
      </w:r>
      <w:r>
        <w:t xml:space="preserve"> </w:t>
      </w:r>
      <w:hyperlink r:id="rId1">
        <w:r w:rsidRPr="3F6ABC1E">
          <w:rPr>
            <w:rStyle w:val="Hyperlink"/>
          </w:rPr>
          <w:t>https://www.mapresearch.org/id-documents-report</w:t>
        </w:r>
      </w:hyperlink>
    </w:p>
  </w:footnote>
  <w:footnote w:id="2">
    <w:p w14:paraId="1CF0676B" w14:textId="1BB6BBB2" w:rsidR="3F6ABC1E" w:rsidRDefault="3F6ABC1E" w:rsidP="3F6ABC1E">
      <w:pPr>
        <w:pStyle w:val="FootnoteText"/>
        <w:rPr>
          <w:i/>
          <w:iCs/>
        </w:rPr>
      </w:pPr>
      <w:r w:rsidRPr="3F6ABC1E">
        <w:rPr>
          <w:rStyle w:val="FootnoteReference"/>
        </w:rPr>
        <w:footnoteRef/>
      </w:r>
      <w:r>
        <w:t xml:space="preserve"> </w:t>
      </w:r>
      <w:r w:rsidRPr="3F6ABC1E">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77CE1" w14:textId="77777777" w:rsidR="00D939AD" w:rsidRDefault="00D939AD">
    <w:pPr>
      <w:pStyle w:val="Header"/>
      <w:jc w:val="center"/>
    </w:pPr>
    <w:r>
      <w:fldChar w:fldCharType="begin"/>
    </w:r>
    <w:r>
      <w:instrText xml:space="preserve"> PAGE   \* MERGEFORMAT </w:instrText>
    </w:r>
    <w:r>
      <w:fldChar w:fldCharType="separate"/>
    </w:r>
    <w:r w:rsidR="006E644F">
      <w:rPr>
        <w:noProof/>
      </w:rPr>
      <w:t>2</w:t>
    </w:r>
    <w:r>
      <w:rPr>
        <w:noProof/>
      </w:rPr>
      <w:fldChar w:fldCharType="end"/>
    </w:r>
  </w:p>
  <w:p w14:paraId="26FEB75B" w14:textId="77777777" w:rsidR="00D939AD" w:rsidRDefault="00D939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7E"/>
    <w:rsid w:val="00015AFF"/>
    <w:rsid w:val="000252A7"/>
    <w:rsid w:val="00077CB3"/>
    <w:rsid w:val="00082821"/>
    <w:rsid w:val="0008639A"/>
    <w:rsid w:val="000B78C4"/>
    <w:rsid w:val="000C09B7"/>
    <w:rsid w:val="000D60F7"/>
    <w:rsid w:val="000D6598"/>
    <w:rsid w:val="000E0BA1"/>
    <w:rsid w:val="000E729A"/>
    <w:rsid w:val="00116A1B"/>
    <w:rsid w:val="0012334E"/>
    <w:rsid w:val="00131981"/>
    <w:rsid w:val="00131F50"/>
    <w:rsid w:val="0013271B"/>
    <w:rsid w:val="001342D4"/>
    <w:rsid w:val="00173FA6"/>
    <w:rsid w:val="00175C7A"/>
    <w:rsid w:val="00180048"/>
    <w:rsid w:val="001802D0"/>
    <w:rsid w:val="001D053E"/>
    <w:rsid w:val="001E41BB"/>
    <w:rsid w:val="001F6385"/>
    <w:rsid w:val="002041E9"/>
    <w:rsid w:val="00241464"/>
    <w:rsid w:val="00247051"/>
    <w:rsid w:val="00274E3C"/>
    <w:rsid w:val="00285445"/>
    <w:rsid w:val="00294596"/>
    <w:rsid w:val="002B02AF"/>
    <w:rsid w:val="002F2B17"/>
    <w:rsid w:val="002F7403"/>
    <w:rsid w:val="003046A4"/>
    <w:rsid w:val="00310B82"/>
    <w:rsid w:val="003250A3"/>
    <w:rsid w:val="00333B6C"/>
    <w:rsid w:val="00393A39"/>
    <w:rsid w:val="003D1613"/>
    <w:rsid w:val="00401B9C"/>
    <w:rsid w:val="004048D5"/>
    <w:rsid w:val="00425716"/>
    <w:rsid w:val="004350B1"/>
    <w:rsid w:val="0047148B"/>
    <w:rsid w:val="00472222"/>
    <w:rsid w:val="00493613"/>
    <w:rsid w:val="00494862"/>
    <w:rsid w:val="004A4FA4"/>
    <w:rsid w:val="004B18E3"/>
    <w:rsid w:val="004C7094"/>
    <w:rsid w:val="004E5995"/>
    <w:rsid w:val="004F7CA2"/>
    <w:rsid w:val="005045CE"/>
    <w:rsid w:val="00533BF5"/>
    <w:rsid w:val="00552EAF"/>
    <w:rsid w:val="00571B18"/>
    <w:rsid w:val="00586078"/>
    <w:rsid w:val="00596DB7"/>
    <w:rsid w:val="00605D26"/>
    <w:rsid w:val="00640993"/>
    <w:rsid w:val="00647204"/>
    <w:rsid w:val="006660B2"/>
    <w:rsid w:val="006815A0"/>
    <w:rsid w:val="006832CB"/>
    <w:rsid w:val="00683978"/>
    <w:rsid w:val="00690347"/>
    <w:rsid w:val="00694C05"/>
    <w:rsid w:val="006C31B0"/>
    <w:rsid w:val="006D712B"/>
    <w:rsid w:val="006E644F"/>
    <w:rsid w:val="006F147B"/>
    <w:rsid w:val="00701788"/>
    <w:rsid w:val="0070206F"/>
    <w:rsid w:val="00702D54"/>
    <w:rsid w:val="00720B3D"/>
    <w:rsid w:val="007A5D5D"/>
    <w:rsid w:val="007A76B7"/>
    <w:rsid w:val="007C0AB1"/>
    <w:rsid w:val="007C67D6"/>
    <w:rsid w:val="00800AE1"/>
    <w:rsid w:val="00805048"/>
    <w:rsid w:val="00813A62"/>
    <w:rsid w:val="0081502F"/>
    <w:rsid w:val="0082597A"/>
    <w:rsid w:val="00830D4C"/>
    <w:rsid w:val="0085656A"/>
    <w:rsid w:val="00890517"/>
    <w:rsid w:val="008A0CC5"/>
    <w:rsid w:val="008B0E33"/>
    <w:rsid w:val="008B7A28"/>
    <w:rsid w:val="008F58E1"/>
    <w:rsid w:val="009016DC"/>
    <w:rsid w:val="00917AB9"/>
    <w:rsid w:val="00930756"/>
    <w:rsid w:val="00940B90"/>
    <w:rsid w:val="00944679"/>
    <w:rsid w:val="0095237B"/>
    <w:rsid w:val="00954EA7"/>
    <w:rsid w:val="00970BB1"/>
    <w:rsid w:val="0097187B"/>
    <w:rsid w:val="009B1BA2"/>
    <w:rsid w:val="009B7170"/>
    <w:rsid w:val="009F6145"/>
    <w:rsid w:val="00A01963"/>
    <w:rsid w:val="00A16E35"/>
    <w:rsid w:val="00A17E81"/>
    <w:rsid w:val="00A379E5"/>
    <w:rsid w:val="00A47574"/>
    <w:rsid w:val="00A53217"/>
    <w:rsid w:val="00A77CC5"/>
    <w:rsid w:val="00A77F5B"/>
    <w:rsid w:val="00A818BF"/>
    <w:rsid w:val="00A876F3"/>
    <w:rsid w:val="00A927DF"/>
    <w:rsid w:val="00AC2050"/>
    <w:rsid w:val="00AD53F7"/>
    <w:rsid w:val="00AF25D2"/>
    <w:rsid w:val="00B10B17"/>
    <w:rsid w:val="00B30AD6"/>
    <w:rsid w:val="00B4783B"/>
    <w:rsid w:val="00B47E62"/>
    <w:rsid w:val="00B56E26"/>
    <w:rsid w:val="00B75513"/>
    <w:rsid w:val="00B817B9"/>
    <w:rsid w:val="00B81915"/>
    <w:rsid w:val="00BC32EA"/>
    <w:rsid w:val="00BD50B3"/>
    <w:rsid w:val="00BD6F1B"/>
    <w:rsid w:val="00BF497A"/>
    <w:rsid w:val="00C12083"/>
    <w:rsid w:val="00C20A3A"/>
    <w:rsid w:val="00C221CB"/>
    <w:rsid w:val="00C36E51"/>
    <w:rsid w:val="00C53077"/>
    <w:rsid w:val="00C535FB"/>
    <w:rsid w:val="00C61519"/>
    <w:rsid w:val="00C9571B"/>
    <w:rsid w:val="00CA2814"/>
    <w:rsid w:val="00CA7661"/>
    <w:rsid w:val="00CD02DB"/>
    <w:rsid w:val="00CD743C"/>
    <w:rsid w:val="00D03F08"/>
    <w:rsid w:val="00D4303A"/>
    <w:rsid w:val="00D830C9"/>
    <w:rsid w:val="00D939AD"/>
    <w:rsid w:val="00DA017E"/>
    <w:rsid w:val="00DD1C8F"/>
    <w:rsid w:val="00DE2F5E"/>
    <w:rsid w:val="00DE53E3"/>
    <w:rsid w:val="00DF3A67"/>
    <w:rsid w:val="00DF6310"/>
    <w:rsid w:val="00E04D04"/>
    <w:rsid w:val="00E34D7D"/>
    <w:rsid w:val="00E35353"/>
    <w:rsid w:val="00E738F6"/>
    <w:rsid w:val="00E852DB"/>
    <w:rsid w:val="00E857DE"/>
    <w:rsid w:val="00E928DB"/>
    <w:rsid w:val="00EB01FE"/>
    <w:rsid w:val="00EB6CE9"/>
    <w:rsid w:val="00EB7310"/>
    <w:rsid w:val="00EC612F"/>
    <w:rsid w:val="00EE7688"/>
    <w:rsid w:val="00EF1700"/>
    <w:rsid w:val="00F03AEF"/>
    <w:rsid w:val="00F210E9"/>
    <w:rsid w:val="00F2187D"/>
    <w:rsid w:val="00F365F1"/>
    <w:rsid w:val="00F40B7B"/>
    <w:rsid w:val="00F62E02"/>
    <w:rsid w:val="00F83772"/>
    <w:rsid w:val="00FB6BFD"/>
    <w:rsid w:val="00FD5FAB"/>
    <w:rsid w:val="00FE6F88"/>
    <w:rsid w:val="01C2C8EF"/>
    <w:rsid w:val="036F0CE4"/>
    <w:rsid w:val="0B63E7CB"/>
    <w:rsid w:val="0B9E28CD"/>
    <w:rsid w:val="0CACAD55"/>
    <w:rsid w:val="12FD806A"/>
    <w:rsid w:val="14EEA412"/>
    <w:rsid w:val="1CC2B659"/>
    <w:rsid w:val="1D11B530"/>
    <w:rsid w:val="211EB07E"/>
    <w:rsid w:val="257FAC74"/>
    <w:rsid w:val="29DD83F9"/>
    <w:rsid w:val="2A99C19B"/>
    <w:rsid w:val="2B9030F9"/>
    <w:rsid w:val="2DAF9CA1"/>
    <w:rsid w:val="30468ADC"/>
    <w:rsid w:val="310715AE"/>
    <w:rsid w:val="3C0C3BEC"/>
    <w:rsid w:val="3D04FCF1"/>
    <w:rsid w:val="3EE2C1E8"/>
    <w:rsid w:val="3F6ABC1E"/>
    <w:rsid w:val="43A78910"/>
    <w:rsid w:val="4AFE02A7"/>
    <w:rsid w:val="4E084F8E"/>
    <w:rsid w:val="4FC14461"/>
    <w:rsid w:val="50A87FD5"/>
    <w:rsid w:val="52858C18"/>
    <w:rsid w:val="534D96B9"/>
    <w:rsid w:val="59006A8E"/>
    <w:rsid w:val="5999E60A"/>
    <w:rsid w:val="5C5C214B"/>
    <w:rsid w:val="6621D808"/>
    <w:rsid w:val="66E7009C"/>
    <w:rsid w:val="6BA8AE46"/>
    <w:rsid w:val="6FDD7A78"/>
    <w:rsid w:val="73D1B504"/>
    <w:rsid w:val="785CA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1588"/>
  <w15:chartTrackingRefBased/>
  <w15:docId w15:val="{8BB326B3-9880-BA4F-B6D8-F1E14587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7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0206F"/>
    <w:pPr>
      <w:framePr w:w="7920" w:h="1980" w:hRule="exact" w:hSpace="180" w:wrap="auto" w:hAnchor="page" w:xAlign="center" w:yAlign="bottom"/>
      <w:ind w:left="2880"/>
    </w:pPr>
    <w:rPr>
      <w:rFonts w:eastAsia="Times New Roman"/>
      <w:szCs w:val="24"/>
    </w:rPr>
  </w:style>
  <w:style w:type="paragraph" w:styleId="NoSpacing">
    <w:name w:val="No Spacing"/>
    <w:uiPriority w:val="1"/>
    <w:qFormat/>
    <w:rsid w:val="00A876F3"/>
    <w:rPr>
      <w:sz w:val="24"/>
      <w:szCs w:val="24"/>
    </w:rPr>
  </w:style>
  <w:style w:type="paragraph" w:styleId="BalloonText">
    <w:name w:val="Balloon Text"/>
    <w:basedOn w:val="Normal"/>
    <w:link w:val="BalloonTextChar"/>
    <w:uiPriority w:val="99"/>
    <w:semiHidden/>
    <w:unhideWhenUsed/>
    <w:rsid w:val="00A77CC5"/>
    <w:rPr>
      <w:rFonts w:ascii="Tahoma" w:hAnsi="Tahoma" w:cs="Tahoma"/>
      <w:sz w:val="16"/>
      <w:szCs w:val="16"/>
    </w:rPr>
  </w:style>
  <w:style w:type="character" w:customStyle="1" w:styleId="BalloonTextChar">
    <w:name w:val="Balloon Text Char"/>
    <w:link w:val="BalloonText"/>
    <w:uiPriority w:val="99"/>
    <w:semiHidden/>
    <w:rsid w:val="00A77CC5"/>
    <w:rPr>
      <w:rFonts w:ascii="Tahoma" w:hAnsi="Tahoma" w:cs="Tahoma"/>
      <w:sz w:val="16"/>
      <w:szCs w:val="16"/>
    </w:rPr>
  </w:style>
  <w:style w:type="paragraph" w:styleId="HTMLPreformatted">
    <w:name w:val="HTML Preformatted"/>
    <w:basedOn w:val="Normal"/>
    <w:link w:val="HTMLPreformattedChar"/>
    <w:uiPriority w:val="99"/>
    <w:semiHidden/>
    <w:unhideWhenUsed/>
    <w:rsid w:val="00C20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link w:val="HTMLPreformatted"/>
    <w:uiPriority w:val="99"/>
    <w:semiHidden/>
    <w:rsid w:val="00C20A3A"/>
    <w:rPr>
      <w:rFonts w:ascii="Courier New" w:eastAsia="Times New Roman" w:hAnsi="Courier New" w:cs="Courier New"/>
    </w:rPr>
  </w:style>
  <w:style w:type="character" w:styleId="HTMLTypewriter">
    <w:name w:val="HTML Typewriter"/>
    <w:uiPriority w:val="99"/>
    <w:semiHidden/>
    <w:unhideWhenUsed/>
    <w:rsid w:val="00C20A3A"/>
    <w:rPr>
      <w:rFonts w:ascii="Courier New" w:eastAsia="Times New Roman" w:hAnsi="Courier New" w:cs="Courier New"/>
      <w:sz w:val="20"/>
      <w:szCs w:val="20"/>
    </w:rPr>
  </w:style>
  <w:style w:type="character" w:customStyle="1" w:styleId="f01">
    <w:name w:val="f01"/>
    <w:rsid w:val="008F58E1"/>
    <w:rPr>
      <w:rFonts w:ascii="Arial" w:hAnsi="Arial" w:cs="Arial" w:hint="default"/>
      <w:sz w:val="22"/>
      <w:szCs w:val="22"/>
    </w:rPr>
  </w:style>
  <w:style w:type="character" w:customStyle="1" w:styleId="f41">
    <w:name w:val="f41"/>
    <w:rsid w:val="008F58E1"/>
    <w:rPr>
      <w:rFonts w:ascii="Arial" w:hAnsi="Arial" w:cs="Arial" w:hint="default"/>
      <w:sz w:val="22"/>
      <w:szCs w:val="22"/>
    </w:rPr>
  </w:style>
  <w:style w:type="paragraph" w:customStyle="1" w:styleId="Default">
    <w:name w:val="Default"/>
    <w:rsid w:val="008F58E1"/>
    <w:pPr>
      <w:autoSpaceDE w:val="0"/>
      <w:autoSpaceDN w:val="0"/>
      <w:adjustRightInd w:val="0"/>
    </w:pPr>
    <w:rPr>
      <w:rFonts w:ascii="Arial" w:hAnsi="Arial" w:cs="Arial"/>
      <w:color w:val="000000"/>
      <w:sz w:val="24"/>
      <w:szCs w:val="24"/>
    </w:rPr>
  </w:style>
  <w:style w:type="character" w:styleId="Emphasis">
    <w:name w:val="Emphasis"/>
    <w:uiPriority w:val="20"/>
    <w:qFormat/>
    <w:rsid w:val="00A47574"/>
    <w:rPr>
      <w:b/>
      <w:bCs/>
      <w:i w:val="0"/>
      <w:iCs w:val="0"/>
    </w:rPr>
  </w:style>
  <w:style w:type="character" w:customStyle="1" w:styleId="st">
    <w:name w:val="st"/>
    <w:rsid w:val="00A47574"/>
  </w:style>
  <w:style w:type="paragraph" w:styleId="Header">
    <w:name w:val="header"/>
    <w:basedOn w:val="Normal"/>
    <w:link w:val="HeaderChar"/>
    <w:uiPriority w:val="99"/>
    <w:unhideWhenUsed/>
    <w:rsid w:val="00D939AD"/>
    <w:pPr>
      <w:tabs>
        <w:tab w:val="center" w:pos="4680"/>
        <w:tab w:val="right" w:pos="9360"/>
      </w:tabs>
    </w:pPr>
  </w:style>
  <w:style w:type="character" w:customStyle="1" w:styleId="HeaderChar">
    <w:name w:val="Header Char"/>
    <w:link w:val="Header"/>
    <w:uiPriority w:val="99"/>
    <w:rsid w:val="00D939AD"/>
    <w:rPr>
      <w:sz w:val="24"/>
    </w:rPr>
  </w:style>
  <w:style w:type="paragraph" w:styleId="Footer">
    <w:name w:val="footer"/>
    <w:basedOn w:val="Normal"/>
    <w:link w:val="FooterChar"/>
    <w:uiPriority w:val="99"/>
    <w:unhideWhenUsed/>
    <w:rsid w:val="00D939AD"/>
    <w:pPr>
      <w:tabs>
        <w:tab w:val="center" w:pos="4680"/>
        <w:tab w:val="right" w:pos="9360"/>
      </w:tabs>
    </w:pPr>
  </w:style>
  <w:style w:type="character" w:customStyle="1" w:styleId="FooterChar">
    <w:name w:val="Footer Char"/>
    <w:link w:val="Footer"/>
    <w:uiPriority w:val="99"/>
    <w:rsid w:val="00D939AD"/>
    <w:rPr>
      <w:sz w:val="24"/>
    </w:rPr>
  </w:style>
  <w:style w:type="character" w:customStyle="1" w:styleId="s5">
    <w:name w:val="s5"/>
    <w:basedOn w:val="DefaultParagraphFont"/>
    <w:rsid w:val="00393A39"/>
  </w:style>
  <w:style w:type="character" w:customStyle="1" w:styleId="apple-converted-space">
    <w:name w:val="apple-converted-space"/>
    <w:basedOn w:val="DefaultParagraphFont"/>
    <w:rsid w:val="00393A39"/>
  </w:style>
  <w:style w:type="character" w:customStyle="1" w:styleId="s7">
    <w:name w:val="s7"/>
    <w:basedOn w:val="DefaultParagraphFont"/>
    <w:rsid w:val="00393A39"/>
  </w:style>
  <w:style w:type="character" w:customStyle="1" w:styleId="normaltextrun">
    <w:name w:val="normaltextrun"/>
    <w:basedOn w:val="DefaultParagraphFont"/>
    <w:rsid w:val="00E34D7D"/>
  </w:style>
  <w:style w:type="paragraph" w:styleId="FootnoteText">
    <w:name w:val="footnote text"/>
    <w:basedOn w:val="Normal"/>
    <w:link w:val="FootnoteTextChar"/>
    <w:uiPriority w:val="99"/>
    <w:semiHidden/>
    <w:unhideWhenUsed/>
    <w:rsid w:val="007C67D6"/>
    <w:rPr>
      <w:sz w:val="20"/>
    </w:rPr>
  </w:style>
  <w:style w:type="character" w:customStyle="1" w:styleId="FootnoteTextChar">
    <w:name w:val="Footnote Text Char"/>
    <w:basedOn w:val="DefaultParagraphFont"/>
    <w:link w:val="FootnoteText"/>
    <w:uiPriority w:val="99"/>
    <w:semiHidden/>
    <w:rsid w:val="007C67D6"/>
  </w:style>
  <w:style w:type="character" w:styleId="FootnoteReference">
    <w:name w:val="footnote reference"/>
    <w:basedOn w:val="DefaultParagraphFont"/>
    <w:uiPriority w:val="99"/>
    <w:semiHidden/>
    <w:unhideWhenUsed/>
    <w:rsid w:val="007C67D6"/>
    <w:rPr>
      <w:vertAlign w:val="superscript"/>
    </w:rPr>
  </w:style>
  <w:style w:type="paragraph" w:customStyle="1" w:styleId="paragraph">
    <w:name w:val="paragraph"/>
    <w:basedOn w:val="Normal"/>
    <w:rsid w:val="00A927DF"/>
    <w:pPr>
      <w:spacing w:before="100" w:beforeAutospacing="1" w:after="100" w:afterAutospacing="1"/>
    </w:pPr>
    <w:rPr>
      <w:rFonts w:eastAsia="Times New Roman"/>
      <w:szCs w:val="24"/>
      <w:lang w:eastAsia="zh-CN"/>
    </w:rPr>
  </w:style>
  <w:style w:type="character" w:customStyle="1" w:styleId="eop">
    <w:name w:val="eop"/>
    <w:basedOn w:val="DefaultParagraphFont"/>
    <w:rsid w:val="00A927DF"/>
  </w:style>
  <w:style w:type="character" w:styleId="Hyperlink">
    <w:name w:val="Hyperlink"/>
    <w:basedOn w:val="DefaultParagraphFont"/>
    <w:uiPriority w:val="99"/>
    <w:unhideWhenUsed/>
    <w:rsid w:val="00A77F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81738">
      <w:bodyDiv w:val="1"/>
      <w:marLeft w:val="0"/>
      <w:marRight w:val="0"/>
      <w:marTop w:val="0"/>
      <w:marBottom w:val="0"/>
      <w:divBdr>
        <w:top w:val="none" w:sz="0" w:space="0" w:color="auto"/>
        <w:left w:val="none" w:sz="0" w:space="0" w:color="auto"/>
        <w:bottom w:val="none" w:sz="0" w:space="0" w:color="auto"/>
        <w:right w:val="none" w:sz="0" w:space="0" w:color="auto"/>
      </w:divBdr>
      <w:divsChild>
        <w:div w:id="1570994151">
          <w:marLeft w:val="0"/>
          <w:marRight w:val="0"/>
          <w:marTop w:val="0"/>
          <w:marBottom w:val="0"/>
          <w:divBdr>
            <w:top w:val="none" w:sz="0" w:space="0" w:color="auto"/>
            <w:left w:val="none" w:sz="0" w:space="0" w:color="auto"/>
            <w:bottom w:val="none" w:sz="0" w:space="0" w:color="auto"/>
            <w:right w:val="none" w:sz="0" w:space="0" w:color="auto"/>
          </w:divBdr>
          <w:divsChild>
            <w:div w:id="38432912">
              <w:marLeft w:val="0"/>
              <w:marRight w:val="0"/>
              <w:marTop w:val="0"/>
              <w:marBottom w:val="0"/>
              <w:divBdr>
                <w:top w:val="none" w:sz="0" w:space="0" w:color="auto"/>
                <w:left w:val="none" w:sz="0" w:space="0" w:color="auto"/>
                <w:bottom w:val="none" w:sz="0" w:space="0" w:color="auto"/>
                <w:right w:val="none" w:sz="0" w:space="0" w:color="auto"/>
              </w:divBdr>
            </w:div>
            <w:div w:id="1417705066">
              <w:marLeft w:val="0"/>
              <w:marRight w:val="0"/>
              <w:marTop w:val="0"/>
              <w:marBottom w:val="0"/>
              <w:divBdr>
                <w:top w:val="none" w:sz="0" w:space="0" w:color="auto"/>
                <w:left w:val="none" w:sz="0" w:space="0" w:color="auto"/>
                <w:bottom w:val="none" w:sz="0" w:space="0" w:color="auto"/>
                <w:right w:val="none" w:sz="0" w:space="0" w:color="auto"/>
              </w:divBdr>
            </w:div>
            <w:div w:id="2111268393">
              <w:marLeft w:val="0"/>
              <w:marRight w:val="0"/>
              <w:marTop w:val="0"/>
              <w:marBottom w:val="0"/>
              <w:divBdr>
                <w:top w:val="none" w:sz="0" w:space="0" w:color="auto"/>
                <w:left w:val="none" w:sz="0" w:space="0" w:color="auto"/>
                <w:bottom w:val="none" w:sz="0" w:space="0" w:color="auto"/>
                <w:right w:val="none" w:sz="0" w:space="0" w:color="auto"/>
              </w:divBdr>
            </w:div>
            <w:div w:id="21175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1733">
      <w:bodyDiv w:val="1"/>
      <w:marLeft w:val="0"/>
      <w:marRight w:val="0"/>
      <w:marTop w:val="0"/>
      <w:marBottom w:val="0"/>
      <w:divBdr>
        <w:top w:val="none" w:sz="0" w:space="0" w:color="auto"/>
        <w:left w:val="none" w:sz="0" w:space="0" w:color="auto"/>
        <w:bottom w:val="none" w:sz="0" w:space="0" w:color="auto"/>
        <w:right w:val="none" w:sz="0" w:space="0" w:color="auto"/>
      </w:divBdr>
      <w:divsChild>
        <w:div w:id="381099311">
          <w:marLeft w:val="0"/>
          <w:marRight w:val="0"/>
          <w:marTop w:val="0"/>
          <w:marBottom w:val="0"/>
          <w:divBdr>
            <w:top w:val="none" w:sz="0" w:space="0" w:color="auto"/>
            <w:left w:val="none" w:sz="0" w:space="0" w:color="auto"/>
            <w:bottom w:val="none" w:sz="0" w:space="0" w:color="auto"/>
            <w:right w:val="none" w:sz="0" w:space="0" w:color="auto"/>
          </w:divBdr>
          <w:divsChild>
            <w:div w:id="16396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60309">
      <w:bodyDiv w:val="1"/>
      <w:marLeft w:val="0"/>
      <w:marRight w:val="0"/>
      <w:marTop w:val="0"/>
      <w:marBottom w:val="0"/>
      <w:divBdr>
        <w:top w:val="none" w:sz="0" w:space="0" w:color="auto"/>
        <w:left w:val="none" w:sz="0" w:space="0" w:color="auto"/>
        <w:bottom w:val="none" w:sz="0" w:space="0" w:color="auto"/>
        <w:right w:val="none" w:sz="0" w:space="0" w:color="auto"/>
      </w:divBdr>
      <w:divsChild>
        <w:div w:id="598948282">
          <w:marLeft w:val="0"/>
          <w:marRight w:val="0"/>
          <w:marTop w:val="0"/>
          <w:marBottom w:val="0"/>
          <w:divBdr>
            <w:top w:val="none" w:sz="0" w:space="0" w:color="auto"/>
            <w:left w:val="none" w:sz="0" w:space="0" w:color="auto"/>
            <w:bottom w:val="none" w:sz="0" w:space="0" w:color="auto"/>
            <w:right w:val="none" w:sz="0" w:space="0" w:color="auto"/>
          </w:divBdr>
          <w:divsChild>
            <w:div w:id="16616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9357">
      <w:bodyDiv w:val="1"/>
      <w:marLeft w:val="0"/>
      <w:marRight w:val="0"/>
      <w:marTop w:val="0"/>
      <w:marBottom w:val="0"/>
      <w:divBdr>
        <w:top w:val="none" w:sz="0" w:space="0" w:color="auto"/>
        <w:left w:val="none" w:sz="0" w:space="0" w:color="auto"/>
        <w:bottom w:val="none" w:sz="0" w:space="0" w:color="auto"/>
        <w:right w:val="none" w:sz="0" w:space="0" w:color="auto"/>
      </w:divBdr>
    </w:div>
    <w:div w:id="1140422883">
      <w:bodyDiv w:val="1"/>
      <w:marLeft w:val="0"/>
      <w:marRight w:val="0"/>
      <w:marTop w:val="0"/>
      <w:marBottom w:val="0"/>
      <w:divBdr>
        <w:top w:val="none" w:sz="0" w:space="0" w:color="auto"/>
        <w:left w:val="none" w:sz="0" w:space="0" w:color="auto"/>
        <w:bottom w:val="none" w:sz="0" w:space="0" w:color="auto"/>
        <w:right w:val="none" w:sz="0" w:space="0" w:color="auto"/>
      </w:divBdr>
      <w:divsChild>
        <w:div w:id="1284996643">
          <w:marLeft w:val="0"/>
          <w:marRight w:val="0"/>
          <w:marTop w:val="0"/>
          <w:marBottom w:val="0"/>
          <w:divBdr>
            <w:top w:val="none" w:sz="0" w:space="0" w:color="auto"/>
            <w:left w:val="none" w:sz="0" w:space="0" w:color="auto"/>
            <w:bottom w:val="none" w:sz="0" w:space="0" w:color="auto"/>
            <w:right w:val="none" w:sz="0" w:space="0" w:color="auto"/>
          </w:divBdr>
        </w:div>
      </w:divsChild>
    </w:div>
    <w:div w:id="1345477706">
      <w:bodyDiv w:val="1"/>
      <w:marLeft w:val="0"/>
      <w:marRight w:val="0"/>
      <w:marTop w:val="0"/>
      <w:marBottom w:val="0"/>
      <w:divBdr>
        <w:top w:val="none" w:sz="0" w:space="0" w:color="auto"/>
        <w:left w:val="none" w:sz="0" w:space="0" w:color="auto"/>
        <w:bottom w:val="none" w:sz="0" w:space="0" w:color="auto"/>
        <w:right w:val="none" w:sz="0" w:space="0" w:color="auto"/>
      </w:divBdr>
      <w:divsChild>
        <w:div w:id="240678559">
          <w:marLeft w:val="0"/>
          <w:marRight w:val="0"/>
          <w:marTop w:val="0"/>
          <w:marBottom w:val="0"/>
          <w:divBdr>
            <w:top w:val="none" w:sz="0" w:space="0" w:color="auto"/>
            <w:left w:val="none" w:sz="0" w:space="0" w:color="auto"/>
            <w:bottom w:val="none" w:sz="0" w:space="0" w:color="auto"/>
            <w:right w:val="none" w:sz="0" w:space="0" w:color="auto"/>
          </w:divBdr>
        </w:div>
      </w:divsChild>
    </w:div>
    <w:div w:id="17890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apresearch.org/id-document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6FA9F-7ABC-1A48-80FF-6B6BBCDC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3963</Characters>
  <Application>Microsoft Office Word</Application>
  <DocSecurity>0</DocSecurity>
  <Lines>70</Lines>
  <Paragraphs>13</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Brown</dc:creator>
  <cp:keywords/>
  <cp:lastModifiedBy>Steven Brown</cp:lastModifiedBy>
  <cp:revision>21</cp:revision>
  <cp:lastPrinted>2025-03-27T18:34:00Z</cp:lastPrinted>
  <dcterms:created xsi:type="dcterms:W3CDTF">2026-04-07T22:18:00Z</dcterms:created>
  <dcterms:modified xsi:type="dcterms:W3CDTF">2026-04-08T16:20:00Z</dcterms:modified>
</cp:coreProperties>
</file>